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9220E4" w:rsidTr="000201F9">
        <w:tc>
          <w:tcPr>
            <w:tcW w:w="4785" w:type="dxa"/>
          </w:tcPr>
          <w:p w:rsidR="00B70856" w:rsidRPr="00242C50" w:rsidRDefault="00B70856" w:rsidP="00FE7C9F">
            <w:pPr>
              <w:pStyle w:val="a6"/>
              <w:wordWrap w:val="0"/>
              <w:autoSpaceDN w:val="0"/>
              <w:spacing w:line="290" w:lineRule="atLeast"/>
              <w:jc w:val="center"/>
              <w:rPr>
                <w:sz w:val="26"/>
                <w:szCs w:val="26"/>
              </w:rPr>
            </w:pPr>
            <w:r w:rsidRPr="00242C50">
              <w:rPr>
                <w:rFonts w:hint="eastAsia"/>
                <w:b/>
                <w:bCs/>
                <w:sz w:val="26"/>
                <w:szCs w:val="26"/>
              </w:rPr>
              <w:t xml:space="preserve">애니메이션산업 발전 지원 </w:t>
            </w:r>
            <w:proofErr w:type="spellStart"/>
            <w:r w:rsidRPr="00242C50">
              <w:rPr>
                <w:rFonts w:hint="eastAsia"/>
                <w:b/>
                <w:bCs/>
                <w:sz w:val="26"/>
                <w:szCs w:val="26"/>
              </w:rPr>
              <w:t>증치세</w:t>
            </w:r>
            <w:proofErr w:type="spellEnd"/>
            <w:proofErr w:type="gramStart"/>
            <w:r w:rsidRPr="00242C50">
              <w:rPr>
                <w:rFonts w:hint="eastAsia"/>
                <w:b/>
                <w:bCs/>
                <w:sz w:val="26"/>
                <w:szCs w:val="26"/>
              </w:rPr>
              <w:t xml:space="preserve">, </w:t>
            </w:r>
            <w:r w:rsidR="00242C50">
              <w:rPr>
                <w:rFonts w:hint="eastAsia"/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242C50">
              <w:rPr>
                <w:rFonts w:hint="eastAsia"/>
                <w:b/>
                <w:bCs/>
                <w:sz w:val="26"/>
                <w:szCs w:val="26"/>
              </w:rPr>
              <w:t>영업세</w:t>
            </w:r>
            <w:proofErr w:type="spellEnd"/>
            <w:proofErr w:type="gramEnd"/>
            <w:r w:rsidRPr="00242C50">
              <w:rPr>
                <w:rFonts w:hint="eastAsia"/>
                <w:b/>
                <w:bCs/>
                <w:sz w:val="26"/>
                <w:szCs w:val="26"/>
              </w:rPr>
              <w:t xml:space="preserve"> 정책에 대한 통지</w:t>
            </w:r>
          </w:p>
          <w:p w:rsidR="00B70856" w:rsidRDefault="00B70856" w:rsidP="00FE7C9F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  <w:r w:rsidRPr="00FE7C9F">
              <w:rPr>
                <w:rFonts w:hint="eastAsia"/>
                <w:sz w:val="21"/>
                <w:szCs w:val="21"/>
              </w:rPr>
              <w:t>財稅 [2011] 119호</w:t>
            </w:r>
          </w:p>
          <w:p w:rsidR="00242C50" w:rsidRDefault="00242C50" w:rsidP="00FE7C9F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242C50" w:rsidRPr="00FE7C9F" w:rsidRDefault="00242C50" w:rsidP="00FE7C9F">
            <w:pPr>
              <w:pStyle w:val="a6"/>
              <w:wordWrap w:val="0"/>
              <w:autoSpaceDN w:val="0"/>
              <w:spacing w:line="290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 xml:space="preserve">각 성, 자치구, 직할시, </w:t>
            </w:r>
            <w:proofErr w:type="spellStart"/>
            <w:r w:rsidRPr="00FE7C9F">
              <w:rPr>
                <w:rFonts w:hAnsi="한컴바탕" w:hint="eastAsia"/>
              </w:rPr>
              <w:t>계획단독배정시</w:t>
            </w:r>
            <w:proofErr w:type="spellEnd"/>
            <w:r w:rsidRPr="00FE7C9F">
              <w:rPr>
                <w:rFonts w:hAnsi="한컴바탕" w:hint="eastAsia"/>
              </w:rPr>
              <w:t xml:space="preserve"> </w:t>
            </w:r>
            <w:proofErr w:type="spellStart"/>
            <w:r w:rsidRPr="00FE7C9F">
              <w:rPr>
                <w:rFonts w:hAnsi="한컴바탕" w:hint="eastAsia"/>
              </w:rPr>
              <w:t>재정청</w:t>
            </w:r>
            <w:proofErr w:type="spellEnd"/>
            <w:r w:rsidRPr="00FE7C9F">
              <w:rPr>
                <w:rFonts w:hAnsi="한컴바탕" w:hint="eastAsia"/>
              </w:rPr>
              <w:t xml:space="preserve">(국), </w:t>
            </w:r>
            <w:proofErr w:type="spellStart"/>
            <w:r w:rsidRPr="00FE7C9F">
              <w:rPr>
                <w:rFonts w:hAnsi="한컴바탕" w:hint="eastAsia"/>
              </w:rPr>
              <w:t>국가세무국</w:t>
            </w:r>
            <w:proofErr w:type="spellEnd"/>
            <w:r w:rsidRPr="00FE7C9F">
              <w:rPr>
                <w:rFonts w:hAnsi="한컴바탕" w:hint="eastAsia"/>
              </w:rPr>
              <w:t xml:space="preserve">, </w:t>
            </w:r>
            <w:proofErr w:type="spellStart"/>
            <w:r w:rsidRPr="00FE7C9F">
              <w:rPr>
                <w:rFonts w:hAnsi="한컴바탕" w:hint="eastAsia"/>
              </w:rPr>
              <w:t>지방세무국</w:t>
            </w:r>
            <w:proofErr w:type="spellEnd"/>
            <w:r w:rsidRPr="00FE7C9F">
              <w:rPr>
                <w:rFonts w:hAnsi="한컴바탕" w:hint="eastAsia"/>
              </w:rPr>
              <w:t xml:space="preserve">, </w:t>
            </w:r>
            <w:proofErr w:type="spellStart"/>
            <w:r w:rsidRPr="00FE7C9F">
              <w:rPr>
                <w:rFonts w:hAnsi="한컴바탕" w:hint="eastAsia"/>
              </w:rPr>
              <w:t>신강생산건설병단</w:t>
            </w:r>
            <w:proofErr w:type="spellEnd"/>
            <w:r w:rsidRPr="00FE7C9F">
              <w:rPr>
                <w:rFonts w:hAnsi="한컴바탕" w:hint="eastAsia"/>
              </w:rPr>
              <w:t xml:space="preserve"> </w:t>
            </w:r>
            <w:proofErr w:type="spellStart"/>
            <w:r w:rsidRPr="00FE7C9F">
              <w:rPr>
                <w:rFonts w:hAnsi="한컴바탕" w:hint="eastAsia"/>
              </w:rPr>
              <w:t>재무국</w:t>
            </w:r>
            <w:proofErr w:type="spellEnd"/>
            <w:r w:rsidRPr="00FE7C9F">
              <w:rPr>
                <w:rFonts w:hAnsi="한컴바탕" w:hint="eastAsia"/>
              </w:rPr>
              <w:t>:</w:t>
            </w:r>
          </w:p>
          <w:p w:rsidR="00B70856" w:rsidRPr="00242C50" w:rsidRDefault="00B70856" w:rsidP="00242C50">
            <w:pPr>
              <w:pStyle w:val="MS"/>
              <w:wordWrap w:val="0"/>
              <w:autoSpaceDN w:val="0"/>
              <w:spacing w:line="290" w:lineRule="atLeast"/>
              <w:ind w:firstLineChars="200" w:firstLine="388"/>
              <w:rPr>
                <w:rFonts w:hAnsi="한컴바탕" w:hint="eastAsia"/>
                <w:spacing w:val="-8"/>
              </w:rPr>
            </w:pPr>
            <w:r w:rsidRPr="00242C50">
              <w:rPr>
                <w:rFonts w:hAnsi="한컴바탕" w:hint="eastAsia"/>
                <w:spacing w:val="-8"/>
              </w:rPr>
              <w:t xml:space="preserve">우리나라 애니메이션산업의 건강하고 빠른 발전을 촉진시키고 애니메이션산업의 자주 혁신능력을 보강시키기 위해, 애니메이션산업 발전을 지원하는 </w:t>
            </w:r>
            <w:proofErr w:type="spellStart"/>
            <w:r w:rsidRPr="00242C50">
              <w:rPr>
                <w:rFonts w:hAnsi="한컴바탕" w:hint="eastAsia"/>
                <w:spacing w:val="-8"/>
              </w:rPr>
              <w:t>증치세</w:t>
            </w:r>
            <w:proofErr w:type="spellEnd"/>
            <w:r w:rsidRPr="00242C50">
              <w:rPr>
                <w:rFonts w:hAnsi="한컴바탕" w:hint="eastAsia"/>
                <w:spacing w:val="-8"/>
              </w:rPr>
              <w:t xml:space="preserve">, </w:t>
            </w:r>
            <w:proofErr w:type="spellStart"/>
            <w:r w:rsidRPr="00242C50">
              <w:rPr>
                <w:rFonts w:hAnsi="한컴바탕" w:hint="eastAsia"/>
                <w:spacing w:val="-8"/>
              </w:rPr>
              <w:t>영업세</w:t>
            </w:r>
            <w:proofErr w:type="spellEnd"/>
            <w:r w:rsidRPr="00242C50">
              <w:rPr>
                <w:rFonts w:hAnsi="한컴바탕" w:hint="eastAsia"/>
                <w:spacing w:val="-8"/>
              </w:rPr>
              <w:t xml:space="preserve"> 정책을 아래와 같이 통지한다.</w:t>
            </w:r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 xml:space="preserve">1. </w:t>
            </w:r>
            <w:proofErr w:type="spellStart"/>
            <w:r w:rsidRPr="00FE7C9F">
              <w:rPr>
                <w:rFonts w:hAnsi="한컴바탕" w:hint="eastAsia"/>
              </w:rPr>
              <w:t>증치세</w:t>
            </w:r>
            <w:proofErr w:type="spellEnd"/>
            <w:r w:rsidRPr="00FE7C9F">
              <w:rPr>
                <w:rFonts w:hAnsi="한컴바탕" w:hint="eastAsia"/>
              </w:rPr>
              <w:t xml:space="preserve"> 관련</w:t>
            </w:r>
          </w:p>
          <w:p w:rsidR="00B70856" w:rsidRPr="00242C50" w:rsidRDefault="00B70856" w:rsidP="00242C50">
            <w:pPr>
              <w:pStyle w:val="MS"/>
              <w:wordWrap w:val="0"/>
              <w:autoSpaceDN w:val="0"/>
              <w:spacing w:line="290" w:lineRule="atLeast"/>
              <w:ind w:firstLineChars="200" w:firstLine="396"/>
              <w:rPr>
                <w:rFonts w:hAnsi="한컴바탕" w:hint="eastAsia"/>
                <w:spacing w:val="-6"/>
              </w:rPr>
            </w:pPr>
            <w:proofErr w:type="spellStart"/>
            <w:r w:rsidRPr="00242C50">
              <w:rPr>
                <w:rFonts w:hAnsi="한컴바탕" w:hint="eastAsia"/>
                <w:spacing w:val="-6"/>
              </w:rPr>
              <w:t>증치세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 일반납세자에 속하는 애니메이션기업이 그가 스스로 개발, 생산한 애니메이션소프트웨어를 판매하는 경우 17%의 세율에 따라 </w:t>
            </w:r>
            <w:proofErr w:type="spellStart"/>
            <w:r w:rsidRPr="00242C50">
              <w:rPr>
                <w:rFonts w:hAnsi="한컴바탕" w:hint="eastAsia"/>
                <w:spacing w:val="-6"/>
              </w:rPr>
              <w:t>증치세를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 징수한 후 그 </w:t>
            </w:r>
            <w:proofErr w:type="spellStart"/>
            <w:r w:rsidRPr="00242C50">
              <w:rPr>
                <w:rFonts w:hAnsi="한컴바탕" w:hint="eastAsia"/>
                <w:spacing w:val="-6"/>
              </w:rPr>
              <w:t>증치세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 실제 세부담이 3%를 초과하는 부분에 대해서는 징수 즉시 환급하는 정책을 실시한다. 애니메이션소프트웨어의 수출은 </w:t>
            </w:r>
            <w:proofErr w:type="spellStart"/>
            <w:r w:rsidRPr="00242C50">
              <w:rPr>
                <w:rFonts w:hAnsi="한컴바탕" w:hint="eastAsia"/>
                <w:spacing w:val="-6"/>
              </w:rPr>
              <w:t>증치세를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 면제한다. 상술한 애니메이션소프트웨어는 《소프트웨어제품 </w:t>
            </w:r>
            <w:proofErr w:type="spellStart"/>
            <w:r w:rsidRPr="00242C50">
              <w:rPr>
                <w:rFonts w:hAnsi="한컴바탕" w:hint="eastAsia"/>
                <w:spacing w:val="-6"/>
              </w:rPr>
              <w:t>증치세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 정책에 대한 </w:t>
            </w:r>
            <w:proofErr w:type="spellStart"/>
            <w:r w:rsidRPr="00242C50">
              <w:rPr>
                <w:rFonts w:hAnsi="한컴바탕" w:hint="eastAsia"/>
                <w:spacing w:val="-6"/>
              </w:rPr>
              <w:t>재정부</w:t>
            </w:r>
            <w:proofErr w:type="spellEnd"/>
            <w:r w:rsidRPr="00242C50">
              <w:rPr>
                <w:rFonts w:hAnsi="한컴바탕" w:hint="eastAsia"/>
                <w:spacing w:val="-6"/>
              </w:rPr>
              <w:t xml:space="preserve">, 국가세무총국의 통지》(財稅 [2011] 100호) 중 소프트웨어제품 관련 규정에 따라 집행한다. </w:t>
            </w:r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 xml:space="preserve">2. </w:t>
            </w:r>
            <w:proofErr w:type="spellStart"/>
            <w:r w:rsidRPr="00FE7C9F">
              <w:rPr>
                <w:rFonts w:hAnsi="한컴바탕" w:hint="eastAsia"/>
              </w:rPr>
              <w:t>영업세</w:t>
            </w:r>
            <w:proofErr w:type="spellEnd"/>
            <w:r w:rsidRPr="00FE7C9F">
              <w:rPr>
                <w:rFonts w:hAnsi="한컴바탕" w:hint="eastAsia"/>
              </w:rPr>
              <w:t xml:space="preserve"> 관련</w:t>
            </w:r>
          </w:p>
          <w:p w:rsidR="00B70856" w:rsidRPr="00242C50" w:rsidRDefault="00B70856" w:rsidP="00242C50">
            <w:pPr>
              <w:pStyle w:val="MS"/>
              <w:wordWrap w:val="0"/>
              <w:autoSpaceDN w:val="0"/>
              <w:spacing w:line="290" w:lineRule="atLeast"/>
              <w:ind w:firstLineChars="200" w:firstLine="404"/>
              <w:rPr>
                <w:rFonts w:hAnsi="한컴바탕" w:hint="eastAsia"/>
                <w:spacing w:val="-4"/>
              </w:rPr>
            </w:pPr>
            <w:r w:rsidRPr="00242C50">
              <w:rPr>
                <w:rFonts w:hAnsi="한컴바탕" w:hint="eastAsia"/>
                <w:spacing w:val="-4"/>
              </w:rPr>
              <w:t xml:space="preserve">애니메이션기업이 애니메이션제품 개발에 제공한 애니메이션 각본편찬, 형상설계, 배경설계, 애니메이션 설계,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미러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, 애니메이션 제작, 촬영,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획선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, 착색, 화면합성, 더빙, 배음, 음향효과 합성, 편집, 자막제작, 압축코드(인터넷 애니메이션, 휴대폰 애니메이션을 상대하는 격식어댑터) 용역, 그리고 애니메이션 기업이 경내에서 애니메이션 판권을 양도하는 교역수입(애니메이션 브랜드, 이미지 또는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콘텐츠의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 수권 및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재수권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 포함)은 3%의 절감세율로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영업세를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 징수한다. </w:t>
            </w:r>
          </w:p>
          <w:p w:rsidR="00B70856" w:rsidRPr="00242C50" w:rsidRDefault="00B70856" w:rsidP="00242C50">
            <w:pPr>
              <w:pStyle w:val="MS"/>
              <w:wordWrap w:val="0"/>
              <w:autoSpaceDN w:val="0"/>
              <w:spacing w:line="290" w:lineRule="atLeast"/>
              <w:ind w:firstLineChars="200" w:firstLine="404"/>
              <w:rPr>
                <w:rFonts w:hAnsi="한컴바탕" w:hint="eastAsia"/>
                <w:spacing w:val="-4"/>
              </w:rPr>
            </w:pPr>
            <w:r w:rsidRPr="00242C50">
              <w:rPr>
                <w:rFonts w:hAnsi="한컴바탕" w:hint="eastAsia"/>
                <w:spacing w:val="-4"/>
              </w:rPr>
              <w:t xml:space="preserve">애니메이션 기업과 스스로 개발, 생산한 애니메이션 제품의 인증표준과 인증절차는 《&lt;애니메이션기업 인정 관리방법(시범)&gt; 인쇄 발부에 대한 문화부, 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재정부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>, 국가세무총국의 통지》(</w:t>
            </w:r>
            <w:proofErr w:type="spellStart"/>
            <w:r w:rsidRPr="00242C50">
              <w:rPr>
                <w:rFonts w:hAnsi="한컴바탕" w:hint="eastAsia"/>
                <w:spacing w:val="-4"/>
              </w:rPr>
              <w:t>文市發</w:t>
            </w:r>
            <w:proofErr w:type="spellEnd"/>
            <w:r w:rsidRPr="00242C50">
              <w:rPr>
                <w:rFonts w:hAnsi="한컴바탕" w:hint="eastAsia"/>
                <w:spacing w:val="-4"/>
              </w:rPr>
              <w:t xml:space="preserve"> [2008] 51호) 규정에 따라 집행한다.</w:t>
            </w:r>
          </w:p>
          <w:p w:rsidR="00B70856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 xml:space="preserve">3. 이 통지 집행시간은 2011년 1월 1일부터 2012년 12월 31일까지이다. 《애니메이션산업 발전 지원 조세정책 문제에 대한 </w:t>
            </w:r>
            <w:proofErr w:type="spellStart"/>
            <w:r w:rsidRPr="00FE7C9F">
              <w:rPr>
                <w:rFonts w:hAnsi="한컴바탕" w:hint="eastAsia"/>
              </w:rPr>
              <w:t>재정부</w:t>
            </w:r>
            <w:proofErr w:type="spellEnd"/>
            <w:r w:rsidRPr="00FE7C9F">
              <w:rPr>
                <w:rFonts w:hAnsi="한컴바탕" w:hint="eastAsia"/>
              </w:rPr>
              <w:t>, 국가세무총국의 통지》(財稅 [2009] 65호) 제1조, 제3조의 규정은 이에 따라 폐지한다.</w:t>
            </w:r>
          </w:p>
          <w:p w:rsidR="00242C50" w:rsidRPr="00FE7C9F" w:rsidRDefault="00242C50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rPr>
                <w:rFonts w:hAnsi="한컴바탕" w:hint="eastAsia"/>
              </w:rPr>
            </w:pPr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proofErr w:type="spellStart"/>
            <w:r w:rsidRPr="00FE7C9F">
              <w:rPr>
                <w:rFonts w:hAnsi="한컴바탕" w:hint="eastAsia"/>
              </w:rPr>
              <w:lastRenderedPageBreak/>
              <w:t>재정부</w:t>
            </w:r>
            <w:proofErr w:type="spellEnd"/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>국가세무총국</w:t>
            </w:r>
          </w:p>
          <w:p w:rsidR="00B70856" w:rsidRPr="00FE7C9F" w:rsidRDefault="00B70856" w:rsidP="00FE7C9F">
            <w:pPr>
              <w:pStyle w:val="MS"/>
              <w:wordWrap w:val="0"/>
              <w:autoSpaceDN w:val="0"/>
              <w:spacing w:line="290" w:lineRule="atLeast"/>
              <w:ind w:firstLineChars="200" w:firstLine="420"/>
              <w:jc w:val="right"/>
              <w:rPr>
                <w:rFonts w:hAnsi="한컴바탕" w:hint="eastAsia"/>
              </w:rPr>
            </w:pPr>
            <w:r w:rsidRPr="00FE7C9F">
              <w:rPr>
                <w:rFonts w:hAnsi="한컴바탕" w:hint="eastAsia"/>
              </w:rPr>
              <w:t>2011년 12월 27일</w:t>
            </w:r>
          </w:p>
          <w:p w:rsidR="009220E4" w:rsidRPr="00FE7C9F" w:rsidRDefault="009220E4" w:rsidP="00FE7C9F">
            <w:pPr>
              <w:snapToGrid w:val="0"/>
              <w:spacing w:line="290" w:lineRule="atLeast"/>
              <w:ind w:firstLineChars="200" w:firstLine="420"/>
              <w:rPr>
                <w:rFonts w:ascii="한컴바탕" w:eastAsia="한컴바탕" w:hAnsi="한컴바탕" w:cs="한컴바탕"/>
                <w:sz w:val="21"/>
                <w:szCs w:val="21"/>
              </w:rPr>
            </w:pPr>
          </w:p>
        </w:tc>
        <w:tc>
          <w:tcPr>
            <w:tcW w:w="539" w:type="dxa"/>
          </w:tcPr>
          <w:p w:rsidR="009220E4" w:rsidRPr="00076156" w:rsidRDefault="009220E4" w:rsidP="00076156">
            <w:pPr>
              <w:wordWrap/>
              <w:snapToGrid w:val="0"/>
              <w:spacing w:line="290" w:lineRule="atLeast"/>
              <w:rPr>
                <w:sz w:val="21"/>
                <w:szCs w:val="21"/>
              </w:rPr>
            </w:pPr>
          </w:p>
        </w:tc>
        <w:tc>
          <w:tcPr>
            <w:tcW w:w="3958" w:type="dxa"/>
          </w:tcPr>
          <w:p w:rsidR="000D3EA2" w:rsidRPr="00242C50" w:rsidRDefault="000D3EA2" w:rsidP="00242C50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  <w:lang w:eastAsia="zh-CN"/>
              </w:rPr>
            </w:pPr>
            <w:r w:rsidRPr="00242C50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关于扶持动漫产业发展增值税</w:t>
            </w:r>
            <w:r w:rsidRPr="00242C50">
              <w:rPr>
                <w:rFonts w:ascii="SimSun" w:eastAsia="SimSun" w:hAnsi="SimSun" w:cs="맑은 고딕" w:hint="eastAsia"/>
                <w:b/>
                <w:sz w:val="26"/>
                <w:szCs w:val="26"/>
                <w:lang w:eastAsia="zh-CN"/>
              </w:rPr>
              <w:t>、</w:t>
            </w:r>
            <w:r w:rsidRPr="00242C50">
              <w:rPr>
                <w:rFonts w:ascii="SimSun" w:eastAsia="SimSun" w:hAnsi="SimSun" w:cs="새굴림" w:hint="eastAsia"/>
                <w:b/>
                <w:sz w:val="26"/>
                <w:szCs w:val="26"/>
                <w:lang w:eastAsia="zh-CN"/>
              </w:rPr>
              <w:t>营业税</w:t>
            </w:r>
            <w:r w:rsidRPr="00242C50">
              <w:rPr>
                <w:rFonts w:ascii="SimSun" w:eastAsia="SimSun" w:hAnsi="SimSun" w:cs="바탕" w:hint="eastAsia"/>
                <w:b/>
                <w:sz w:val="26"/>
                <w:szCs w:val="26"/>
                <w:lang w:eastAsia="zh-CN"/>
              </w:rPr>
              <w:t>政策的通知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财税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[2011]119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Default="000D3EA2" w:rsidP="00076156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</w:p>
          <w:p w:rsidR="00242C50" w:rsidRPr="00242C50" w:rsidRDefault="00242C50" w:rsidP="00076156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各省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自治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区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直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辖市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计划单列市财政厅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局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国家税务局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地方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税务局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新疆生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产建设兵团财务局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Pr="00242C50" w:rsidRDefault="000D3EA2" w:rsidP="00076156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为促进我国动漫产业健康快速发展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增强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动漫产业的自主创新能力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现就扶持动漫产业发展的增值税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营业税政策通知如下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：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一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关于增值税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Pr="00242C50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对属于增值税一般纳税人的动漫企业销售其自主开发生产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的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动漫软件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按</w:t>
            </w:r>
            <w:r w:rsidRPr="00242C50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17%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的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税率征收增值税后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对其增值税实际税负超过</w:t>
            </w:r>
            <w:r w:rsidRPr="00242C50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3%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的部分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实行即征即退政策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动漫软件出口免征增值税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上述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动漫软件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，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按照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《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财政部</w:t>
            </w:r>
            <w:r w:rsidRPr="00242C50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 xml:space="preserve"> 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国家税务总局关于软件产品增值税政策的通知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》（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财税</w:t>
            </w:r>
            <w:r w:rsidRPr="00242C50">
              <w:rPr>
                <w:rFonts w:ascii="SimSun" w:eastAsia="SimSun" w:hAnsi="SimSun" w:hint="eastAsia"/>
                <w:spacing w:val="12"/>
                <w:sz w:val="21"/>
                <w:szCs w:val="21"/>
                <w:lang w:eastAsia="zh-CN"/>
              </w:rPr>
              <w:t>[2011]100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号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）</w:t>
            </w:r>
            <w:r w:rsidRPr="00242C50">
              <w:rPr>
                <w:rFonts w:ascii="SimSun" w:eastAsia="SimSun" w:hAnsi="SimSun" w:cs="바탕" w:hint="eastAsia"/>
                <w:spacing w:val="12"/>
                <w:sz w:val="21"/>
                <w:szCs w:val="21"/>
                <w:lang w:eastAsia="zh-CN"/>
              </w:rPr>
              <w:t>中</w:t>
            </w:r>
            <w:r w:rsidRPr="00242C50">
              <w:rPr>
                <w:rFonts w:ascii="SimSun" w:eastAsia="SimSun" w:hAnsi="SimSun" w:cs="새굴림" w:hint="eastAsia"/>
                <w:spacing w:val="12"/>
                <w:sz w:val="21"/>
                <w:szCs w:val="21"/>
                <w:lang w:eastAsia="zh-CN"/>
              </w:rPr>
              <w:t>软件产品相关规定执行</w:t>
            </w:r>
            <w:r w:rsidRPr="00242C50">
              <w:rPr>
                <w:rFonts w:ascii="SimSun" w:eastAsia="SimSun" w:hAnsi="SimSun" w:cs="맑은 고딕" w:hint="eastAsia"/>
                <w:spacing w:val="12"/>
                <w:sz w:val="21"/>
                <w:szCs w:val="21"/>
                <w:lang w:eastAsia="zh-CN"/>
              </w:rPr>
              <w:t>。</w:t>
            </w:r>
            <w:r w:rsidRPr="00242C50">
              <w:rPr>
                <w:rFonts w:ascii="SimSun" w:eastAsia="SimSun" w:hAnsi="SimSun"/>
                <w:spacing w:val="12"/>
                <w:sz w:val="21"/>
                <w:szCs w:val="21"/>
                <w:lang w:eastAsia="zh-CN"/>
              </w:rPr>
              <w:t xml:space="preserve"> 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关于营业税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对动漫企业为开发动漫产品提供的动漫脚本编撰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形象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设计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背景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设计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动画设计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分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镜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动画制作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摄制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描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线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上色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画面合成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配音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配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乐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音效合成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剪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辑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字幕制作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压缩转码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面向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网络动漫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手机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动漫格式适配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劳务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以及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动漫企业在境内转让动漫版权交易收入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包括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动漫品牌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形象或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内容的授权及再授权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），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减按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3%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税率征收营业税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动漫企业和自主开发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生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产动漫产品的认定标准和认定程序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，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按照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《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文化部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国家税务总局关于印发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&lt;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动漫企业认定管理办法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（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试行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&gt;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的通知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文市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发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[2008]51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的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规定执行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三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本通知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执行时间自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2011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日至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2012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年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12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月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31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日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。《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国家税务总局关于扶持动漫产业发展有关税收政策问题的通知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》（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财税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[2009]65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号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）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第一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、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第三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条规定相应废止</w:t>
            </w:r>
            <w:r w:rsidRPr="00FE7C9F">
              <w:rPr>
                <w:rFonts w:ascii="SimSun" w:eastAsia="SimSun" w:hAnsi="SimSun" w:cs="맑은 고딕" w:hint="eastAsia"/>
                <w:sz w:val="21"/>
                <w:szCs w:val="21"/>
                <w:lang w:eastAsia="zh-CN"/>
              </w:rPr>
              <w:t>。</w:t>
            </w:r>
          </w:p>
          <w:p w:rsidR="000D3EA2" w:rsidRDefault="000D3EA2" w:rsidP="00076156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  <w:r w:rsidRPr="00FE7C9F">
              <w:rPr>
                <w:rFonts w:ascii="SimSun" w:eastAsia="SimSun" w:hAnsi="SimSun"/>
                <w:sz w:val="21"/>
                <w:szCs w:val="21"/>
                <w:lang w:eastAsia="zh-CN"/>
              </w:rPr>
              <w:t xml:space="preserve"> </w:t>
            </w:r>
          </w:p>
          <w:p w:rsidR="000201F9" w:rsidRPr="000201F9" w:rsidRDefault="000201F9" w:rsidP="00076156">
            <w:pPr>
              <w:wordWrap/>
              <w:snapToGrid w:val="0"/>
              <w:spacing w:line="290" w:lineRule="atLeast"/>
              <w:rPr>
                <w:rFonts w:ascii="SimSun" w:hAnsi="SimSun" w:hint="eastAsia"/>
                <w:sz w:val="21"/>
                <w:szCs w:val="21"/>
              </w:rPr>
            </w:pP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lastRenderedPageBreak/>
              <w:t xml:space="preserve">　　　　　　　　　　　　　 </w:t>
            </w:r>
            <w:r w:rsidR="00242C5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</w:t>
            </w: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财政部</w:t>
            </w: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cs="새굴림" w:hint="eastAsia"/>
                <w:sz w:val="21"/>
                <w:szCs w:val="21"/>
                <w:lang w:eastAsia="zh-CN"/>
              </w:rPr>
              <w:t>国家税务总局</w:t>
            </w:r>
          </w:p>
          <w:p w:rsidR="000D3EA2" w:rsidRPr="00FE7C9F" w:rsidRDefault="000D3EA2" w:rsidP="00076156">
            <w:pPr>
              <w:wordWrap/>
              <w:snapToGrid w:val="0"/>
              <w:spacing w:line="290" w:lineRule="atLeast"/>
              <w:jc w:val="righ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E7C9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 　　</w:t>
            </w:r>
            <w:r w:rsidR="00242C5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 xml:space="preserve">　　　</w:t>
            </w:r>
            <w:r w:rsidRPr="00FE7C9F">
              <w:rPr>
                <w:rFonts w:ascii="SimSun" w:eastAsia="SimSun" w:hAnsi="SimSun" w:cs="바탕" w:hint="eastAsia"/>
                <w:sz w:val="21"/>
                <w:szCs w:val="21"/>
                <w:lang w:eastAsia="zh-CN"/>
              </w:rPr>
              <w:t>二</w:t>
            </w:r>
            <w:r w:rsidRPr="00FE7C9F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〇一一年十二月二十七日</w:t>
            </w:r>
          </w:p>
          <w:p w:rsidR="009220E4" w:rsidRPr="00FE7C9F" w:rsidRDefault="009220E4" w:rsidP="00076156">
            <w:pPr>
              <w:wordWrap/>
              <w:snapToGrid w:val="0"/>
              <w:spacing w:line="290" w:lineRule="atLeas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</w:p>
        </w:tc>
      </w:tr>
    </w:tbl>
    <w:p w:rsidR="00A16F53" w:rsidRDefault="00A16F53">
      <w:pPr>
        <w:rPr>
          <w:lang w:eastAsia="zh-CN"/>
        </w:rPr>
      </w:pPr>
    </w:p>
    <w:sectPr w:rsidR="00A16F53" w:rsidSect="009220E4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CC6" w:rsidRDefault="00871CC6" w:rsidP="009220E4">
      <w:r>
        <w:separator/>
      </w:r>
    </w:p>
  </w:endnote>
  <w:endnote w:type="continuationSeparator" w:id="0">
    <w:p w:rsidR="00871CC6" w:rsidRDefault="00871CC6" w:rsidP="0092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CC6" w:rsidRDefault="00871CC6" w:rsidP="009220E4">
      <w:r>
        <w:separator/>
      </w:r>
    </w:p>
  </w:footnote>
  <w:footnote w:type="continuationSeparator" w:id="0">
    <w:p w:rsidR="00871CC6" w:rsidRDefault="00871CC6" w:rsidP="00922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0E4"/>
    <w:rsid w:val="000201F9"/>
    <w:rsid w:val="00076156"/>
    <w:rsid w:val="000D3EA2"/>
    <w:rsid w:val="00242C50"/>
    <w:rsid w:val="00871CC6"/>
    <w:rsid w:val="009220E4"/>
    <w:rsid w:val="00A16F53"/>
    <w:rsid w:val="00B70856"/>
    <w:rsid w:val="00FE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0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220E4"/>
  </w:style>
  <w:style w:type="paragraph" w:styleId="a4">
    <w:name w:val="footer"/>
    <w:basedOn w:val="a"/>
    <w:link w:val="Char0"/>
    <w:uiPriority w:val="99"/>
    <w:semiHidden/>
    <w:unhideWhenUsed/>
    <w:rsid w:val="009220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220E4"/>
  </w:style>
  <w:style w:type="table" w:styleId="a5">
    <w:name w:val="Table Grid"/>
    <w:basedOn w:val="a1"/>
    <w:uiPriority w:val="59"/>
    <w:rsid w:val="00922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B70856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MS">
    <w:name w:val="MS바탕글"/>
    <w:basedOn w:val="a"/>
    <w:rsid w:val="00B70856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Calibri" w:cs="한컴바탕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8</cp:revision>
  <dcterms:created xsi:type="dcterms:W3CDTF">2012-01-05T06:35:00Z</dcterms:created>
  <dcterms:modified xsi:type="dcterms:W3CDTF">2012-01-05T06:39:00Z</dcterms:modified>
</cp:coreProperties>
</file>